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34487" w14:textId="77777777" w:rsidR="00E77A3B" w:rsidRDefault="00E77A3B" w:rsidP="00E77A3B">
      <w:pPr>
        <w:spacing w:after="0" w:line="240" w:lineRule="auto"/>
        <w:ind w:left="567"/>
        <w:rPr>
          <w:rFonts w:eastAsia="Times New Roman"/>
          <w:sz w:val="21"/>
          <w:szCs w:val="21"/>
        </w:rPr>
      </w:pPr>
    </w:p>
    <w:p w14:paraId="7E0E8D3E" w14:textId="77777777" w:rsidR="001D299C" w:rsidRDefault="001D299C" w:rsidP="001D299C">
      <w:pPr>
        <w:rPr>
          <w:rFonts w:ascii="Arial" w:eastAsia="Times New Roman" w:hAnsi="Arial" w:cs="Arial"/>
          <w:b/>
          <w:bCs/>
        </w:rPr>
      </w:pPr>
      <w:r>
        <w:rPr>
          <w:rFonts w:ascii="Arial" w:eastAsia="Times New Roman" w:hAnsi="Arial" w:cs="Arial"/>
          <w:b/>
          <w:lang w:bidi="en-GB"/>
        </w:rPr>
        <w:t xml:space="preserve">BRIDAL TRENDS 2025: a mix of changeable lengths, embroidery, inspiration from the world of film and transparencies. </w:t>
      </w:r>
    </w:p>
    <w:p w14:paraId="0F4D81A2" w14:textId="77777777" w:rsidR="001D299C" w:rsidRDefault="001D299C" w:rsidP="001D299C">
      <w:pPr>
        <w:rPr>
          <w:rFonts w:eastAsia="Times New Roman"/>
          <w:sz w:val="21"/>
          <w:szCs w:val="21"/>
        </w:rPr>
      </w:pPr>
    </w:p>
    <w:p w14:paraId="2B72CBF1" w14:textId="77777777" w:rsidR="001D299C" w:rsidRDefault="001D299C" w:rsidP="001D299C">
      <w:pPr>
        <w:spacing w:after="0"/>
        <w:jc w:val="both"/>
        <w:rPr>
          <w:rFonts w:ascii="Arial" w:eastAsia="Times New Roman" w:hAnsi="Arial" w:cs="Arial"/>
          <w:b/>
          <w:bCs/>
        </w:rPr>
      </w:pPr>
      <w:r>
        <w:rPr>
          <w:rFonts w:ascii="Arial" w:eastAsia="Times New Roman" w:hAnsi="Arial" w:cs="Arial"/>
          <w:b/>
          <w:lang w:bidi="en-GB"/>
        </w:rPr>
        <w:t>Changeable lengths</w:t>
      </w:r>
    </w:p>
    <w:p w14:paraId="6E0696D8"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Long and extra long, but also short and extra short and midi, or short and long put together. The hemline is certainly changeable and capricious.</w:t>
      </w:r>
    </w:p>
    <w:p w14:paraId="0DD5C273"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First it stretches into a train, then it shortens, compressing itself into an above-the-knee skirt. It dusts down the difficult-to-wear calf length, looking to the full skirts of Audrey Hepburn or, again, it doubles in the two-skirt version. One short and puffball, the other long and dropped, worn together. When the party begins, one gives way to the other: the mind-blowing effect of an unexpected mini. </w:t>
      </w:r>
    </w:p>
    <w:p w14:paraId="5C91717E" w14:textId="77777777" w:rsidR="001D299C" w:rsidRDefault="001D299C" w:rsidP="001D299C">
      <w:pPr>
        <w:spacing w:after="0"/>
        <w:jc w:val="both"/>
        <w:rPr>
          <w:rFonts w:ascii="Arial" w:eastAsia="Times New Roman" w:hAnsi="Arial" w:cs="Arial"/>
        </w:rPr>
      </w:pPr>
    </w:p>
    <w:p w14:paraId="52BBE60F" w14:textId="77777777" w:rsidR="001D299C" w:rsidRDefault="001D299C" w:rsidP="001D299C">
      <w:pPr>
        <w:spacing w:after="0"/>
        <w:jc w:val="both"/>
        <w:rPr>
          <w:rFonts w:ascii="Arial" w:eastAsia="Times New Roman" w:hAnsi="Arial" w:cs="Arial"/>
          <w:b/>
          <w:bCs/>
        </w:rPr>
      </w:pPr>
      <w:r>
        <w:rPr>
          <w:rFonts w:ascii="Arial" w:eastAsia="Times New Roman" w:hAnsi="Arial" w:cs="Arial"/>
          <w:b/>
          <w:lang w:bidi="en-GB"/>
        </w:rPr>
        <w:t>Macramé sculptures</w:t>
      </w:r>
    </w:p>
    <w:p w14:paraId="0D75ADE3"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'What allows you to express yourself more than a white dress?' said Pierpaolo Piccioli about his Spring Summer 2024 collection, sending a strong signal by designing white dresses that in turn redesigned the anatomy of the female body. From that moment on, embroidery, macramé and lace were no longer just decorations. They became the dress itself, made up of reliefs, bas-reliefs, sculptures that enhance the patterns, mostly floral, alternating with transparencies, even more confident of their gentle strength.</w:t>
      </w:r>
    </w:p>
    <w:p w14:paraId="769C882C" w14:textId="77777777" w:rsidR="001D299C" w:rsidRDefault="001D299C" w:rsidP="001D299C">
      <w:pPr>
        <w:spacing w:after="0"/>
        <w:jc w:val="both"/>
        <w:rPr>
          <w:rFonts w:ascii="Arial" w:eastAsia="Times New Roman" w:hAnsi="Arial" w:cs="Arial"/>
        </w:rPr>
      </w:pPr>
    </w:p>
    <w:p w14:paraId="6E20EE5A" w14:textId="77777777" w:rsidR="001D299C" w:rsidRDefault="001D299C" w:rsidP="001D299C">
      <w:pPr>
        <w:spacing w:after="0"/>
        <w:jc w:val="both"/>
        <w:rPr>
          <w:rFonts w:ascii="Arial" w:eastAsia="Times New Roman" w:hAnsi="Arial" w:cs="Arial"/>
          <w:b/>
          <w:bCs/>
        </w:rPr>
      </w:pPr>
      <w:r>
        <w:rPr>
          <w:rFonts w:ascii="Arial" w:eastAsia="Times New Roman" w:hAnsi="Arial" w:cs="Arial"/>
          <w:b/>
          <w:lang w:bidi="en-GB"/>
        </w:rPr>
        <w:t>Divine divas</w:t>
      </w:r>
    </w:p>
    <w:p w14:paraId="0064E1F8"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 xml:space="preserve">Cinema has always influenced fashion with its inspirations, its suggestions and now also with its costume designers and its Oscars. </w:t>
      </w:r>
    </w:p>
    <w:p w14:paraId="393D9088"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 xml:space="preserve">Alongside a vintage spirit that brings the Forties back with distinguished dresses, shirt bodices and tight skirts featuring long rows of covered buttons as their only decoration, there is a trend inspired by Holly Waddington and her creations for </w:t>
      </w:r>
      <w:r>
        <w:rPr>
          <w:rFonts w:ascii="Arial" w:eastAsia="Times New Roman" w:hAnsi="Arial" w:cs="Arial"/>
          <w:i/>
          <w:lang w:bidi="en-GB"/>
        </w:rPr>
        <w:t>Poor Things</w:t>
      </w:r>
      <w:r>
        <w:rPr>
          <w:rFonts w:ascii="Arial" w:eastAsia="Times New Roman" w:hAnsi="Arial" w:cs="Arial"/>
          <w:lang w:bidi="en-GB"/>
        </w:rPr>
        <w:t>. Huge, prominent, gigantic sleeves, Balenciaga's gigot sleeves explode in clothes that are anything but minimalist.</w:t>
      </w:r>
    </w:p>
    <w:p w14:paraId="09DE760C" w14:textId="77777777" w:rsidR="001D299C" w:rsidRDefault="001D299C" w:rsidP="001D299C">
      <w:pPr>
        <w:spacing w:after="0"/>
        <w:jc w:val="both"/>
        <w:rPr>
          <w:rFonts w:ascii="Arial" w:eastAsia="Times New Roman" w:hAnsi="Arial" w:cs="Arial"/>
        </w:rPr>
      </w:pPr>
    </w:p>
    <w:p w14:paraId="3663548B" w14:textId="77777777" w:rsidR="001D299C" w:rsidRDefault="001D299C" w:rsidP="001D299C">
      <w:pPr>
        <w:spacing w:after="0"/>
        <w:jc w:val="both"/>
        <w:rPr>
          <w:rFonts w:ascii="Arial" w:eastAsia="Times New Roman" w:hAnsi="Arial" w:cs="Arial"/>
          <w:b/>
          <w:bCs/>
        </w:rPr>
      </w:pPr>
      <w:r>
        <w:rPr>
          <w:rFonts w:ascii="Arial" w:eastAsia="Times New Roman" w:hAnsi="Arial" w:cs="Arial"/>
          <w:b/>
          <w:lang w:bidi="en-GB"/>
        </w:rPr>
        <w:t>Fade effect</w:t>
      </w:r>
    </w:p>
    <w:p w14:paraId="1BAF3C74"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There are areas of a dress that seem to dissolve, disappear, give way to nudity and instead they are only transparencies that gain spaces which create, playing with what is not there, the 'missing' effects. Tulle, chiffon, and organza are fabrics engaged in a sort of 'now you see me now you don’t.' </w:t>
      </w:r>
    </w:p>
    <w:p w14:paraId="2CAEED75" w14:textId="77777777" w:rsidR="001D299C" w:rsidRDefault="001D299C" w:rsidP="001D299C">
      <w:pPr>
        <w:spacing w:after="0"/>
        <w:jc w:val="both"/>
        <w:rPr>
          <w:rFonts w:ascii="Arial" w:eastAsia="Times New Roman" w:hAnsi="Arial" w:cs="Arial"/>
        </w:rPr>
      </w:pPr>
      <w:r>
        <w:rPr>
          <w:rFonts w:ascii="Arial" w:eastAsia="Times New Roman" w:hAnsi="Arial" w:cs="Arial"/>
          <w:lang w:bidi="en-GB"/>
        </w:rPr>
        <w:t>Suspended architectures that allow even a dress loaded with decorations to loosen up and gain a new lightness. </w:t>
      </w:r>
    </w:p>
    <w:p w14:paraId="4DD867A3" w14:textId="77777777" w:rsidR="001D299C" w:rsidRDefault="001D299C" w:rsidP="001D299C">
      <w:pPr>
        <w:jc w:val="center"/>
        <w:rPr>
          <w:rFonts w:ascii="Arial" w:hAnsi="Arial" w:cs="Arial"/>
          <w:b/>
          <w:bCs/>
        </w:rPr>
      </w:pPr>
    </w:p>
    <w:p w14:paraId="4D4CD896" w14:textId="77777777" w:rsidR="00947C63" w:rsidRPr="006F11BC" w:rsidRDefault="00947C63" w:rsidP="004263B7">
      <w:pPr>
        <w:jc w:val="center"/>
        <w:rPr>
          <w:rFonts w:ascii="Arial" w:hAnsi="Arial" w:cs="Arial"/>
          <w:b/>
          <w:bCs/>
        </w:rPr>
      </w:pPr>
    </w:p>
    <w:sectPr w:rsidR="00947C63" w:rsidRPr="006F11BC" w:rsidSect="00EE0C6F">
      <w:headerReference w:type="default" r:id="rId10"/>
      <w:footerReference w:type="default" r:id="rId11"/>
      <w:headerReference w:type="first" r:id="rId12"/>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2D120" w14:textId="77777777" w:rsidR="002B004C" w:rsidRDefault="002B004C" w:rsidP="004214F0">
      <w:pPr>
        <w:spacing w:after="0" w:line="240" w:lineRule="auto"/>
      </w:pPr>
      <w:r>
        <w:separator/>
      </w:r>
    </w:p>
  </w:endnote>
  <w:endnote w:type="continuationSeparator" w:id="0">
    <w:p w14:paraId="78D4620B" w14:textId="77777777" w:rsidR="002B004C" w:rsidRDefault="002B004C"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Footer"/>
          <w:jc w:val="right"/>
          <w:rPr>
            <w:rFonts w:ascii="Arial" w:hAnsi="Arial" w:cs="Arial"/>
            <w:sz w:val="20"/>
            <w:szCs w:val="20"/>
          </w:rPr>
        </w:pPr>
        <w:r w:rsidRPr="00EC258E">
          <w:rPr>
            <w:rFonts w:ascii="Arial" w:eastAsia="Arial" w:hAnsi="Arial" w:cs="Arial"/>
            <w:sz w:val="20"/>
            <w:szCs w:val="20"/>
            <w:lang w:bidi="en-GB"/>
          </w:rPr>
          <w:t xml:space="preserve"> </w:t>
        </w:r>
      </w:p>
    </w:sdtContent>
  </w:sdt>
  <w:p w14:paraId="3E3CA535" w14:textId="16F9A984" w:rsidR="00E10E56" w:rsidRDefault="002C6EA9">
    <w:pPr>
      <w:pStyle w:val="Footer"/>
    </w:pPr>
    <w:r w:rsidRPr="00EC258E">
      <w:rPr>
        <w:noProof/>
        <w:sz w:val="20"/>
        <w:szCs w:val="20"/>
        <w:lang w:bidi="en-GB"/>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9F9E4" w14:textId="77777777" w:rsidR="002B004C" w:rsidRDefault="002B004C" w:rsidP="004214F0">
      <w:pPr>
        <w:spacing w:after="0" w:line="240" w:lineRule="auto"/>
      </w:pPr>
      <w:r>
        <w:separator/>
      </w:r>
    </w:p>
  </w:footnote>
  <w:footnote w:type="continuationSeparator" w:id="0">
    <w:p w14:paraId="3892D268" w14:textId="77777777" w:rsidR="002B004C" w:rsidRDefault="002B004C"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CA533" w14:textId="00FD6F30" w:rsidR="00E10E56" w:rsidRDefault="0059666E">
    <w:pPr>
      <w:pStyle w:val="Header"/>
    </w:pPr>
    <w:r>
      <w:rPr>
        <w:noProof/>
        <w:lang w:bidi="en-GB"/>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" filled="f" stroked="f">
              <v:textbox inset="0,0,0,0">
                <w:txbxContent>
                  <w:p w14:paraId="3E3CA549" w14:textId="77777777" w:rsidR="00E10E56" w:rsidRPr="001A0E54" w:rsidRDefault="00E10E56" w:rsidP="00EC258E">
                    <w:pPr>
                      <w:pStyle w:val="Paragrafobase"/>
                      <w:suppressAutoHyphens/>
                      <w:rPr>
                        <w:rFonts w:ascii="Arial" w:hAnsi="Arial" w:cs="Arial"/>
                        <w:b/>
                        <w:bCs/>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3E3CA54A"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w:t>
                    </w:r>
                  </w:p>
                  <w:p w14:paraId="3E3CA54B"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3E3CA54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+39 02499 77324</w:t>
                    </w:r>
                  </w:p>
                  <w:p w14:paraId="3E3CA54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3E3CA54E" w14:textId="77777777" w:rsidR="00E10E56" w:rsidRPr="001A0E54" w:rsidRDefault="00E10E56" w:rsidP="00EC258E">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 Brambilla</w:t>
                    </w:r>
                  </w:p>
                  <w:p w14:paraId="3E3CA54F"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+39 02499 77939</w:t>
                    </w:r>
                  </w:p>
                  <w:p w14:paraId="3E3CA550"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elena.brambilla@fieramilano.it</w:t>
                    </w:r>
                  </w:p>
                  <w:p w14:paraId="3E3CA551" w14:textId="77777777" w:rsidR="00E10E56" w:rsidRPr="001A0E54" w:rsidRDefault="00E10E56" w:rsidP="00EC258E">
                    <w:pPr>
                      <w:pStyle w:val="Paragrafobase"/>
                      <w:suppressAutoHyphens/>
                      <w:rPr>
                        <w:rFonts w:ascii="Arial" w:hAnsi="Arial" w:cs="Arial"/>
                        <w:color w:val="007656"/>
                        <w:spacing w:val="-1"/>
                        <w:sz w:val="14"/>
                        <w:szCs w:val="14"/>
                      </w:rPr>
                    </w:pPr>
                  </w:p>
                  <w:p w14:paraId="3E3CA552" w14:textId="77777777" w:rsidR="00E10E56" w:rsidRPr="001A0E54" w:rsidRDefault="00E10E56" w:rsidP="00EC258E">
                    <w:pPr>
                      <w:pStyle w:val="Paragrafobase"/>
                      <w:suppressAutoHyphens/>
                      <w:rPr>
                        <w:rFonts w:ascii="Arial" w:hAnsi="Arial" w:cs="Arial"/>
                        <w:b/>
                        <w:bCs/>
                        <w:color w:val="007656"/>
                        <w:spacing w:val="-1"/>
                        <w:sz w:val="14"/>
                        <w:szCs w:val="14"/>
                      </w:rPr>
                    </w:pPr>
                  </w:p>
                  <w:p w14:paraId="3E3CA55A" w14:textId="77777777" w:rsidR="00E10E56" w:rsidRPr="001A0E54" w:rsidRDefault="00E10E56" w:rsidP="00EC258E">
                    <w:pPr>
                      <w:pStyle w:val="Paragrafobase"/>
                      <w:suppressAutoHyphens/>
                      <w:rPr>
                        <w:rFonts w:ascii="Arial" w:hAnsi="Arial" w:cs="Arial"/>
                        <w:color w:val="007656"/>
                        <w:spacing w:val="-1"/>
                        <w:sz w:val="14"/>
                        <w:szCs w:val="14"/>
                      </w:rPr>
                    </w:pPr>
                  </w:p>
                  <w:p w14:paraId="3E3CA55B"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r w:rsidR="00E10E56" w:rsidRPr="00456C15">
      <w:rPr>
        <w:noProof/>
        <w:lang w:bidi="en-GB"/>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CA536" w14:textId="5BD475FB" w:rsidR="00EE0C6F" w:rsidRDefault="00274C71">
    <w:pPr>
      <w:pStyle w:val="Header"/>
    </w:pPr>
    <w:r>
      <w:rPr>
        <w:noProof/>
        <w:lang w:bidi="en-GB"/>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v:textbox>
              <w10:wrap type="square" anchorx="margin"/>
            </v:shape>
          </w:pict>
        </mc:Fallback>
      </mc:AlternateContent>
    </w:r>
    <w:r>
      <w:rPr>
        <w:noProof/>
        <w:lang w:bidi="en-GB"/>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bidi="en-GB"/>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bidi="en-GB"/>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" filled="f" stroked="f">
              <v:textbox inset="0,0,0,0">
                <w:txbxContent>
                  <w:p w14:paraId="3E3CA561" w14:textId="77777777" w:rsidR="00EE0C6F" w:rsidRPr="001A0E54" w:rsidRDefault="00EE0C6F" w:rsidP="00EE0C6F">
                    <w:pPr>
                      <w:pStyle w:val="Paragrafobase"/>
                      <w:suppressAutoHyphens/>
                      <w:rPr>
                        <w:rFonts w:ascii="Arial" w:hAnsi="Arial" w:cs="Arial"/>
                        <w:b/>
                        <w:bCs/>
                        <w:color w:val="007656"/>
                        <w:spacing w:val="-1"/>
                        <w:sz w:val="14"/>
                        <w:szCs w:val="14"/>
                      </w:rPr>
                    </w:pPr>
                    <w:r w:rsidRPr="001A0E54">
                      <w:rPr>
                        <w:rFonts w:ascii="Arial" w:eastAsia="Arial" w:hAnsi="Arial" w:cs="Arial"/>
                        <w:b/>
                        <w:color w:val="007656"/>
                        <w:spacing w:val="-1"/>
                        <w:sz w:val="14"/>
                        <w:szCs w:val="14"/>
                        <w:lang w:bidi="en-GB"/>
                      </w:rPr>
                      <w:t xml:space="preserve">Press office </w:t>
                    </w:r>
                  </w:p>
                  <w:p w14:paraId="3E3CA562"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w:t>
                    </w:r>
                  </w:p>
                  <w:p w14:paraId="3E3CA563"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 xml:space="preserve">Rosy Mazzanti </w:t>
                    </w:r>
                  </w:p>
                  <w:p w14:paraId="3E3CA564"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+39 02499 77324</w:t>
                    </w:r>
                  </w:p>
                  <w:p w14:paraId="3E3CA565"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rosy.mazzanti@fieramilano.it</w:t>
                    </w:r>
                  </w:p>
                  <w:p w14:paraId="3E3CA566" w14:textId="77777777" w:rsidR="00EE0C6F" w:rsidRPr="001A0E54" w:rsidRDefault="00EE0C6F" w:rsidP="00EE0C6F">
                    <w:pPr>
                      <w:pStyle w:val="Paragrafobase"/>
                      <w:suppressAutoHyphens/>
                      <w:spacing w:before="113"/>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 Brambilla</w:t>
                    </w:r>
                  </w:p>
                  <w:p w14:paraId="3E3CA567"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+39 02499 77939</w:t>
                    </w:r>
                  </w:p>
                  <w:p w14:paraId="3E3CA568"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elena.brambilla@fieramilano.it</w:t>
                    </w:r>
                  </w:p>
                  <w:p w14:paraId="3E3CA569" w14:textId="77777777" w:rsidR="00EE0C6F" w:rsidRPr="001A0E54" w:rsidRDefault="00EE0C6F" w:rsidP="00EE0C6F">
                    <w:pPr>
                      <w:pStyle w:val="Paragrafobase"/>
                      <w:suppressAutoHyphens/>
                      <w:rPr>
                        <w:rFonts w:ascii="Arial" w:hAnsi="Arial" w:cs="Arial"/>
                        <w:color w:val="007656"/>
                        <w:spacing w:val="-1"/>
                        <w:sz w:val="14"/>
                        <w:szCs w:val="14"/>
                      </w:rPr>
                    </w:pPr>
                  </w:p>
                  <w:p w14:paraId="3E3CA56A" w14:textId="77777777" w:rsidR="00EE0C6F" w:rsidRPr="001A0E54" w:rsidRDefault="00EE0C6F" w:rsidP="00EE0C6F">
                    <w:pPr>
                      <w:pStyle w:val="Paragrafobase"/>
                      <w:suppressAutoHyphens/>
                      <w:rPr>
                        <w:rFonts w:ascii="Arial" w:hAnsi="Arial" w:cs="Arial"/>
                        <w:b/>
                        <w:bCs/>
                        <w:color w:val="007656"/>
                        <w:spacing w:val="-1"/>
                        <w:sz w:val="14"/>
                        <w:szCs w:val="14"/>
                      </w:rPr>
                    </w:pPr>
                  </w:p>
                  <w:p w14:paraId="3E3CA56B" w14:textId="77777777" w:rsidR="00EE0C6F" w:rsidRPr="001A0E54" w:rsidRDefault="00EE0C6F" w:rsidP="00EE0C6F">
                    <w:pPr>
                      <w:pStyle w:val="Paragrafobase"/>
                      <w:suppressAutoHyphens/>
                      <w:rPr>
                        <w:rFonts w:ascii="Arial" w:hAnsi="Arial" w:cs="Arial"/>
                        <w:color w:val="007656"/>
                        <w:spacing w:val="-1"/>
                        <w:sz w:val="14"/>
                        <w:szCs w:val="14"/>
                      </w:rPr>
                    </w:pPr>
                  </w:p>
                  <w:p w14:paraId="3E3CA56C" w14:textId="77777777" w:rsidR="00EE0C6F" w:rsidRPr="001A0E54" w:rsidRDefault="00EE0C6F" w:rsidP="00EE0C6F">
                    <w:pPr>
                      <w:pStyle w:val="Paragrafobase"/>
                      <w:suppressAutoHyphens/>
                      <w:rPr>
                        <w:rFonts w:ascii="Arial" w:hAnsi="Arial" w:cs="Arial"/>
                        <w:color w:val="007656"/>
                        <w:spacing w:val="-1"/>
                        <w:sz w:val="14"/>
                        <w:szCs w:val="14"/>
                      </w:rPr>
                    </w:pPr>
                  </w:p>
                  <w:p w14:paraId="3E3CA56D"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b/>
                        <w:color w:val="007656"/>
                        <w:spacing w:val="-1"/>
                        <w:sz w:val="14"/>
                        <w:szCs w:val="14"/>
                        <w:lang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299C"/>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04C"/>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220D"/>
    <w:rsid w:val="00483977"/>
    <w:rsid w:val="00484894"/>
    <w:rsid w:val="004866CA"/>
    <w:rsid w:val="00494297"/>
    <w:rsid w:val="0049469E"/>
    <w:rsid w:val="00497F54"/>
    <w:rsid w:val="004A240A"/>
    <w:rsid w:val="004A5403"/>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55F24"/>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0B1"/>
    <w:rsid w:val="00711124"/>
    <w:rsid w:val="00711650"/>
    <w:rsid w:val="0071423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4820"/>
    <w:rsid w:val="00921D68"/>
    <w:rsid w:val="00922057"/>
    <w:rsid w:val="00925E53"/>
    <w:rsid w:val="00926D9A"/>
    <w:rsid w:val="009277EA"/>
    <w:rsid w:val="0093022F"/>
    <w:rsid w:val="009326D5"/>
    <w:rsid w:val="0093515B"/>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1339"/>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01F6"/>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2581"/>
    <w:rsid w:val="00E40574"/>
    <w:rsid w:val="00E4302C"/>
    <w:rsid w:val="00E57DDB"/>
    <w:rsid w:val="00E600D3"/>
    <w:rsid w:val="00E62778"/>
    <w:rsid w:val="00E6365C"/>
    <w:rsid w:val="00E63C6A"/>
    <w:rsid w:val="00E66927"/>
    <w:rsid w:val="00E71A21"/>
    <w:rsid w:val="00E71B0A"/>
    <w:rsid w:val="00E77A3B"/>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67A6"/>
    <w:rsid w:val="00F76947"/>
    <w:rsid w:val="00F80E9D"/>
    <w:rsid w:val="00F8577B"/>
    <w:rsid w:val="00F8716F"/>
    <w:rsid w:val="00F90459"/>
    <w:rsid w:val="00F92671"/>
    <w:rsid w:val="00F943C4"/>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7F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Menzionenonrisolta1">
    <w:name w:val="Menzione non risolta1"/>
    <w:basedOn w:val="DefaultParagraphFont"/>
    <w:uiPriority w:val="99"/>
    <w:semiHidden/>
    <w:unhideWhenUsed/>
    <w:rsid w:val="00092C44"/>
    <w:rPr>
      <w:color w:val="605E5C"/>
      <w:shd w:val="clear" w:color="auto" w:fill="E1DFDD"/>
    </w:rPr>
  </w:style>
  <w:style w:type="character" w:styleId="FollowedHyperlink">
    <w:name w:val="FollowedHyperlink"/>
    <w:basedOn w:val="DefaultParagraphFont"/>
    <w:uiPriority w:val="99"/>
    <w:semiHidden/>
    <w:unhideWhenUsed/>
    <w:rsid w:val="006F03C0"/>
    <w:rPr>
      <w:color w:val="954F72" w:themeColor="followedHyperlink"/>
      <w:u w:val="single"/>
    </w:rPr>
  </w:style>
  <w:style w:type="paragraph" w:styleId="PlainText">
    <w:name w:val="Plain Text"/>
    <w:basedOn w:val="Normal"/>
    <w:link w:val="PlainTextChar"/>
    <w:uiPriority w:val="99"/>
    <w:unhideWhenUsed/>
    <w:rsid w:val="00671B69"/>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671B69"/>
    <w:rPr>
      <w:rFonts w:ascii="Calibri" w:hAnsi="Calibri"/>
      <w:szCs w:val="21"/>
    </w:rPr>
  </w:style>
  <w:style w:type="character" w:styleId="CommentReference">
    <w:name w:val="annotation reference"/>
    <w:basedOn w:val="DefaultParagraphFont"/>
    <w:uiPriority w:val="99"/>
    <w:semiHidden/>
    <w:unhideWhenUsed/>
    <w:rsid w:val="00241B5E"/>
    <w:rPr>
      <w:sz w:val="16"/>
      <w:szCs w:val="16"/>
    </w:rPr>
  </w:style>
  <w:style w:type="paragraph" w:styleId="CommentText">
    <w:name w:val="annotation text"/>
    <w:basedOn w:val="Normal"/>
    <w:link w:val="CommentTextChar"/>
    <w:uiPriority w:val="99"/>
    <w:semiHidden/>
    <w:unhideWhenUsed/>
    <w:rsid w:val="00241B5E"/>
    <w:pPr>
      <w:spacing w:line="240" w:lineRule="auto"/>
    </w:pPr>
    <w:rPr>
      <w:sz w:val="20"/>
      <w:szCs w:val="20"/>
    </w:rPr>
  </w:style>
  <w:style w:type="character" w:customStyle="1" w:styleId="CommentTextChar">
    <w:name w:val="Comment Text Char"/>
    <w:basedOn w:val="DefaultParagraphFont"/>
    <w:link w:val="CommentText"/>
    <w:uiPriority w:val="99"/>
    <w:semiHidden/>
    <w:rsid w:val="00241B5E"/>
    <w:rPr>
      <w:sz w:val="20"/>
      <w:szCs w:val="20"/>
    </w:rPr>
  </w:style>
  <w:style w:type="paragraph" w:styleId="CommentSubject">
    <w:name w:val="annotation subject"/>
    <w:basedOn w:val="CommentText"/>
    <w:next w:val="CommentText"/>
    <w:link w:val="CommentSubjectChar"/>
    <w:uiPriority w:val="99"/>
    <w:semiHidden/>
    <w:unhideWhenUsed/>
    <w:rsid w:val="00241B5E"/>
    <w:rPr>
      <w:b/>
      <w:bCs/>
    </w:rPr>
  </w:style>
  <w:style w:type="character" w:customStyle="1" w:styleId="CommentSubjectChar">
    <w:name w:val="Comment Subject Char"/>
    <w:basedOn w:val="CommentTextChar"/>
    <w:link w:val="CommentSubject"/>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DefaultParagraphFont"/>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25598818">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customXml/itemProps4.xml><?xml version="1.0" encoding="utf-8"?>
<ds:datastoreItem xmlns:ds="http://schemas.openxmlformats.org/officeDocument/2006/customXml" ds:itemID="{3B77B806-ACBD-4D59-9562-79408B95CF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1852</Characters>
  <Application>Microsoft Office Word</Application>
  <DocSecurity>4</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Administrator</cp:lastModifiedBy>
  <cp:revision>2</cp:revision>
  <cp:lastPrinted>2020-09-24T15:15:00Z</cp:lastPrinted>
  <dcterms:created xsi:type="dcterms:W3CDTF">2024-03-20T16:09:00Z</dcterms:created>
  <dcterms:modified xsi:type="dcterms:W3CDTF">2024-03-20T16:09:00Z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